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8" w:rsidRPr="007F60D8" w:rsidRDefault="007F60D8" w:rsidP="007F60D8">
      <w:pPr>
        <w:bidi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  <w:r w:rsidRPr="007F60D8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Summary</w:t>
      </w:r>
    </w:p>
    <w:p w:rsidR="007F60D8" w:rsidRPr="007F60D8" w:rsidRDefault="007F60D8" w:rsidP="007F60D8">
      <w:pPr>
        <w:keepNext/>
        <w:keepLines/>
        <w:bidi w:val="0"/>
        <w:spacing w:after="0" w:line="360" w:lineRule="auto"/>
        <w:ind w:firstLine="567"/>
        <w:jc w:val="both"/>
        <w:outlineLvl w:val="0"/>
        <w:rPr>
          <w:rFonts w:asciiTheme="majorBidi" w:eastAsia="Calibri" w:hAnsiTheme="majorBidi" w:cstheme="majorBidi"/>
          <w:sz w:val="28"/>
          <w:szCs w:val="28"/>
          <w:lang w:bidi="ar-IQ"/>
        </w:rPr>
      </w:pPr>
      <w:r w:rsidRPr="007F60D8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bidi="ar-IQ"/>
        </w:rPr>
        <w:t xml:space="preserve"> </w:t>
      </w:r>
    </w:p>
    <w:p w:rsidR="008A5225" w:rsidRDefault="00276E23" w:rsidP="009E684C">
      <w:pPr>
        <w:bidi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095A24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The aim of </w:t>
      </w:r>
      <w:r w:rsidR="003C46D6" w:rsidRPr="00095A24">
        <w:rPr>
          <w:rFonts w:ascii="Times New Roman" w:eastAsia="Times New Roman" w:hAnsi="Times New Roman" w:cs="Times New Roman"/>
          <w:sz w:val="32"/>
          <w:szCs w:val="32"/>
          <w:lang w:bidi="ar-IQ"/>
        </w:rPr>
        <w:t>this</w:t>
      </w:r>
      <w:r w:rsidRPr="00095A24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study is designated to </w:t>
      </w:r>
      <w:r w:rsidR="003C46D6" w:rsidRPr="00095A24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determine </w:t>
      </w:r>
      <w:r w:rsidRPr="00095A24">
        <w:rPr>
          <w:rFonts w:ascii="Times New Roman" w:eastAsia="Times New Roman" w:hAnsi="Times New Roman" w:cs="Times New Roman"/>
          <w:sz w:val="32"/>
          <w:szCs w:val="32"/>
          <w:lang w:bidi="ar-IQ"/>
        </w:rPr>
        <w:t>the</w:t>
      </w:r>
      <w:r w:rsidR="003C46D6" w:rsidRPr="00095A24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  <w:r w:rsidR="00095A24" w:rsidRPr="00095A24">
        <w:rPr>
          <w:rFonts w:asciiTheme="majorBidi" w:hAnsiTheme="majorBidi" w:cstheme="majorBidi"/>
          <w:sz w:val="32"/>
          <w:szCs w:val="32"/>
          <w:lang w:bidi="ar-IQ"/>
        </w:rPr>
        <w:t>general morphology and the histological features of the adrenal g</w:t>
      </w:r>
      <w:r w:rsidR="0072403C">
        <w:rPr>
          <w:rFonts w:asciiTheme="majorBidi" w:hAnsiTheme="majorBidi" w:cstheme="majorBidi"/>
          <w:sz w:val="32"/>
          <w:szCs w:val="32"/>
          <w:lang w:bidi="ar-IQ"/>
        </w:rPr>
        <w:t xml:space="preserve">lands in the local Guinea fowl. </w:t>
      </w:r>
      <w:r w:rsidR="00095A24" w:rsidRPr="00095A24">
        <w:rPr>
          <w:rFonts w:asciiTheme="majorBidi" w:hAnsiTheme="majorBidi" w:cstheme="majorBidi"/>
          <w:sz w:val="32"/>
          <w:szCs w:val="32"/>
          <w:lang w:bidi="ar-IQ"/>
        </w:rPr>
        <w:t>This would hopefully contribute to the understanding of the features of the adr</w:t>
      </w:r>
      <w:r w:rsidR="009E684C">
        <w:rPr>
          <w:rFonts w:asciiTheme="majorBidi" w:hAnsiTheme="majorBidi" w:cstheme="majorBidi"/>
          <w:sz w:val="32"/>
          <w:szCs w:val="32"/>
          <w:lang w:bidi="ar-IQ"/>
        </w:rPr>
        <w:t>enal gland in birds.</w:t>
      </w:r>
      <w:bookmarkStart w:id="0" w:name="_GoBack"/>
      <w:bookmarkEnd w:id="0"/>
    </w:p>
    <w:p w:rsidR="00095A24" w:rsidRDefault="00095A24" w:rsidP="00A8291A">
      <w:pPr>
        <w:bidi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095A24">
        <w:rPr>
          <w:rFonts w:ascii="Times New Roman" w:eastAsia="Calibri" w:hAnsi="Times New Roman" w:cs="Times New Roman"/>
          <w:bCs/>
          <w:sz w:val="32"/>
          <w:szCs w:val="32"/>
          <w:lang w:bidi="ar-IQ"/>
        </w:rPr>
        <w:t>The study was achieved on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w:r w:rsidR="0072403C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six 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>adult birds of Guinea fowl</w:t>
      </w:r>
      <w:r w:rsidR="00323E02">
        <w:rPr>
          <w:rFonts w:ascii="Times New Roman" w:eastAsia="Calibri" w:hAnsi="Times New Roman" w:cs="Times New Roman"/>
          <w:bCs/>
          <w:sz w:val="32"/>
          <w:szCs w:val="32"/>
          <w:lang w:bidi="ar-IQ"/>
        </w:rPr>
        <w:t xml:space="preserve"> divided into two groups</w:t>
      </w:r>
      <w:r w:rsidR="00156C84">
        <w:rPr>
          <w:rFonts w:ascii="Times New Roman" w:eastAsia="Calibri" w:hAnsi="Times New Roman" w:cs="Times New Roman"/>
          <w:bCs/>
          <w:sz w:val="32"/>
          <w:szCs w:val="32"/>
          <w:lang w:bidi="ar-IQ"/>
        </w:rPr>
        <w:t xml:space="preserve">. </w:t>
      </w:r>
      <w:r w:rsidRPr="00E908F1">
        <w:rPr>
          <w:rFonts w:asciiTheme="majorBidi" w:hAnsiTheme="majorBidi" w:cstheme="majorBidi"/>
          <w:sz w:val="32"/>
          <w:szCs w:val="32"/>
          <w:lang w:bidi="ar-IQ"/>
        </w:rPr>
        <w:t>Anatomically,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908F1">
        <w:rPr>
          <w:rFonts w:asciiTheme="majorBidi" w:hAnsiTheme="majorBidi" w:cstheme="majorBidi"/>
          <w:sz w:val="32"/>
          <w:szCs w:val="32"/>
          <w:lang w:bidi="ar-IQ"/>
        </w:rPr>
        <w:t xml:space="preserve">adrenal gland </w:t>
      </w:r>
      <w:r>
        <w:rPr>
          <w:rFonts w:asciiTheme="majorBidi" w:hAnsiTheme="majorBidi" w:cstheme="majorBidi"/>
          <w:sz w:val="32"/>
          <w:szCs w:val="32"/>
          <w:lang w:bidi="ar-IQ"/>
        </w:rPr>
        <w:t>was</w:t>
      </w:r>
      <w:r w:rsidRPr="00E908F1">
        <w:rPr>
          <w:rFonts w:asciiTheme="majorBidi" w:hAnsiTheme="majorBidi" w:cstheme="majorBidi"/>
          <w:sz w:val="32"/>
          <w:szCs w:val="32"/>
          <w:lang w:bidi="ar-IQ"/>
        </w:rPr>
        <w:t xml:space="preserve"> small, paired organ lying in the </w:t>
      </w:r>
      <w:r w:rsidR="0072403C" w:rsidRPr="0072403C">
        <w:rPr>
          <w:rFonts w:asciiTheme="majorBidi" w:hAnsiTheme="majorBidi" w:cstheme="majorBidi"/>
          <w:bCs/>
          <w:sz w:val="32"/>
          <w:szCs w:val="32"/>
          <w:lang w:bidi="ar-IQ"/>
        </w:rPr>
        <w:t xml:space="preserve">celomic </w:t>
      </w:r>
      <w:r w:rsidRPr="00E908F1">
        <w:rPr>
          <w:rFonts w:asciiTheme="majorBidi" w:hAnsiTheme="majorBidi" w:cstheme="majorBidi"/>
          <w:sz w:val="32"/>
          <w:szCs w:val="32"/>
          <w:lang w:bidi="ar-IQ"/>
        </w:rPr>
        <w:t xml:space="preserve">cavity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positioned on two sides of </w:t>
      </w:r>
      <w:r w:rsidRPr="001B2555">
        <w:rPr>
          <w:rFonts w:asciiTheme="majorBidi" w:hAnsiTheme="majorBidi" w:cstheme="majorBidi"/>
          <w:sz w:val="32"/>
          <w:szCs w:val="32"/>
          <w:lang w:bidi="ar-IQ"/>
        </w:rPr>
        <w:t xml:space="preserve">the median line against the cranial poles, </w:t>
      </w:r>
      <w:proofErr w:type="spellStart"/>
      <w:r w:rsidRPr="001B2555">
        <w:rPr>
          <w:rFonts w:asciiTheme="majorBidi" w:hAnsiTheme="majorBidi" w:cstheme="majorBidi"/>
          <w:sz w:val="32"/>
          <w:szCs w:val="32"/>
          <w:lang w:bidi="ar-IQ"/>
        </w:rPr>
        <w:t>cranio</w:t>
      </w:r>
      <w:proofErr w:type="spellEnd"/>
      <w:r w:rsidRPr="001B2555">
        <w:rPr>
          <w:rFonts w:asciiTheme="majorBidi" w:hAnsiTheme="majorBidi" w:cstheme="majorBidi"/>
          <w:sz w:val="32"/>
          <w:szCs w:val="32"/>
          <w:lang w:bidi="ar-IQ"/>
        </w:rPr>
        <w:t xml:space="preserve">-medially, of both kidneys just caudal to </w:t>
      </w:r>
      <w:r w:rsidR="00A8291A">
        <w:rPr>
          <w:rFonts w:asciiTheme="majorBidi" w:hAnsiTheme="majorBidi" w:cstheme="majorBidi"/>
          <w:sz w:val="32"/>
          <w:szCs w:val="32"/>
          <w:lang w:bidi="ar-IQ"/>
        </w:rPr>
        <w:t>the</w:t>
      </w:r>
      <w:r w:rsidRPr="001B2555">
        <w:rPr>
          <w:rFonts w:asciiTheme="majorBidi" w:hAnsiTheme="majorBidi" w:cstheme="majorBidi"/>
          <w:sz w:val="32"/>
          <w:szCs w:val="32"/>
          <w:lang w:bidi="ar-IQ"/>
        </w:rPr>
        <w:t xml:space="preserve"> lungs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>right gland was elongated while the left was triangular</w:t>
      </w:r>
      <w:r w:rsidR="00156C8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their 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color </w:t>
      </w:r>
      <w:r w:rsidR="00156C8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vary 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>between yellowish  to reddish-yellow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095A24" w:rsidRDefault="00095A24" w:rsidP="000B0DBB">
      <w:pPr>
        <w:bidi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Histologically</w:t>
      </w:r>
      <w:r w:rsidRPr="0087221A">
        <w:rPr>
          <w:rFonts w:asciiTheme="majorBidi" w:hAnsiTheme="majorBidi" w:cstheme="majorBidi"/>
          <w:sz w:val="32"/>
          <w:szCs w:val="32"/>
          <w:lang w:bidi="ar-IQ"/>
        </w:rPr>
        <w:t xml:space="preserve"> the gland was</w:t>
      </w:r>
      <w:r w:rsidRPr="001B6BDE">
        <w:rPr>
          <w:rFonts w:asciiTheme="majorBidi" w:hAnsiTheme="majorBidi" w:cstheme="majorBidi"/>
          <w:sz w:val="32"/>
          <w:szCs w:val="32"/>
          <w:lang w:bidi="ar-IQ"/>
        </w:rPr>
        <w:t xml:space="preserve"> surrounded by connective tissue capsule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send 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>thin trabeculae penetrate the parenchyma of the gland. The interstitial tissue was rich in blood vessels, and sinusoids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>The</w:t>
      </w:r>
      <w:r w:rsidR="000B0DBB" w:rsidRP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w:r w:rsidR="000B0DBB"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>parenchyma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in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adult 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>birds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showed </w:t>
      </w:r>
      <w:r w:rsidRPr="00095A24">
        <w:rPr>
          <w:rFonts w:ascii="Times New Roman" w:eastAsia="Calibri" w:hAnsi="Times New Roman" w:cs="Times New Roman"/>
          <w:sz w:val="32"/>
          <w:szCs w:val="32"/>
          <w:lang w:bidi="ar-IQ"/>
        </w:rPr>
        <w:t>cortical tissues intermingled with medullary cells</w:t>
      </w:r>
      <w:r w:rsidR="00156C8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>The cortical tissue</w:t>
      </w:r>
      <w:r w:rsidR="00156C84" w:rsidRPr="00156C8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w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as </w:t>
      </w:r>
      <w:r w:rsidR="00156C84" w:rsidRPr="00156C84">
        <w:rPr>
          <w:rFonts w:ascii="Times New Roman" w:eastAsia="Calibri" w:hAnsi="Times New Roman" w:cs="Times New Roman"/>
          <w:sz w:val="32"/>
          <w:szCs w:val="32"/>
          <w:lang w:bidi="ar-IQ"/>
        </w:rPr>
        <w:t>divided into two zones; (peripheral zone) or called (sub capsular zone</w:t>
      </w:r>
      <w:r w:rsidR="000B0DBB" w:rsidRPr="000B0DBB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</w:t>
      </w:r>
      <w:r w:rsidR="000B0DBB" w:rsidRPr="00A75121">
        <w:rPr>
          <w:rFonts w:asciiTheme="majorBidi" w:eastAsiaTheme="minorHAnsi" w:hAnsiTheme="majorBidi" w:cstheme="majorBidi"/>
          <w:sz w:val="32"/>
          <w:szCs w:val="32"/>
          <w:lang w:bidi="ar-IQ"/>
        </w:rPr>
        <w:t>SCZ</w:t>
      </w:r>
      <w:r w:rsidR="00156C84" w:rsidRPr="00156C84">
        <w:rPr>
          <w:rFonts w:ascii="Times New Roman" w:eastAsia="Calibri" w:hAnsi="Times New Roman" w:cs="Times New Roman"/>
          <w:sz w:val="32"/>
          <w:szCs w:val="32"/>
          <w:lang w:bidi="ar-IQ"/>
        </w:rPr>
        <w:t>) and (inner zone) or called (central zone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CZ</w:t>
      </w:r>
      <w:r w:rsidR="00156C84" w:rsidRPr="00156C8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) 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</w:t>
      </w:r>
      <w:r w:rsidR="000B0DBB" w:rsidRPr="00A75121">
        <w:rPr>
          <w:rFonts w:asciiTheme="majorBidi" w:eastAsiaTheme="minorHAnsi" w:hAnsiTheme="majorBidi" w:cstheme="majorBidi"/>
          <w:sz w:val="32"/>
          <w:szCs w:val="32"/>
          <w:lang w:bidi="ar-IQ"/>
        </w:rPr>
        <w:t>SCZ were situate</w:t>
      </w:r>
      <w:r w:rsidR="000B0DBB">
        <w:rPr>
          <w:rFonts w:asciiTheme="majorBidi" w:eastAsiaTheme="minorHAnsi" w:hAnsiTheme="majorBidi" w:cstheme="majorBidi"/>
          <w:sz w:val="32"/>
          <w:szCs w:val="32"/>
          <w:lang w:bidi="ar-IQ"/>
        </w:rPr>
        <w:t>d immediately below the capsule</w:t>
      </w:r>
      <w:r w:rsidR="000B0DBB" w:rsidRPr="00A75121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and arranged in the form of arch-like cords 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while the </w:t>
      </w:r>
      <w:r w:rsidR="000B0DBB">
        <w:rPr>
          <w:rFonts w:asciiTheme="majorBidi" w:eastAsiaTheme="minorHAnsi" w:hAnsiTheme="majorBidi" w:cstheme="majorBidi"/>
          <w:sz w:val="32"/>
          <w:szCs w:val="32"/>
          <w:lang w:bidi="ar-IQ"/>
        </w:rPr>
        <w:t>CZ</w:t>
      </w:r>
      <w:r w:rsidR="000B0DBB" w:rsidRPr="00A75121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showed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w:r w:rsidR="000B0DBB" w:rsidRPr="00A75121">
        <w:rPr>
          <w:rFonts w:asciiTheme="majorBidi" w:eastAsiaTheme="minorHAnsi" w:hAnsiTheme="majorBidi" w:cstheme="majorBidi"/>
          <w:sz w:val="32"/>
          <w:szCs w:val="32"/>
          <w:lang w:bidi="ar-IQ"/>
        </w:rPr>
        <w:t>straight and curved cords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with columnar cells , both of the two zones intermingled with the</w:t>
      </w:r>
      <w:r w:rsidR="000E39C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basophilic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medullary cells </w:t>
      </w:r>
      <w:r w:rsidR="000E39C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which </w:t>
      </w:r>
      <w:r w:rsidR="000B0DB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called chromaffin. </w:t>
      </w:r>
    </w:p>
    <w:sectPr w:rsidR="00095A24" w:rsidSect="001E3A2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09" w:rsidRDefault="00540E09" w:rsidP="00521800">
      <w:pPr>
        <w:spacing w:after="0" w:line="240" w:lineRule="auto"/>
      </w:pPr>
      <w:r>
        <w:separator/>
      </w:r>
    </w:p>
  </w:endnote>
  <w:endnote w:type="continuationSeparator" w:id="0">
    <w:p w:rsidR="00540E09" w:rsidRDefault="00540E09" w:rsidP="0052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0946576"/>
      <w:docPartObj>
        <w:docPartGallery w:val="Page Numbers (Bottom of Page)"/>
        <w:docPartUnique/>
      </w:docPartObj>
    </w:sdtPr>
    <w:sdtEndPr/>
    <w:sdtContent>
      <w:p w:rsidR="001E3A24" w:rsidRDefault="001E3A24">
        <w:pPr>
          <w:pStyle w:val="a4"/>
          <w:jc w:val="center"/>
        </w:pPr>
        <w:r w:rsidRPr="001E3A24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1E3A24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1E3A24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9E684C" w:rsidRPr="009E684C">
          <w:rPr>
            <w:rFonts w:asciiTheme="majorBidi" w:hAnsiTheme="majorBidi" w:cs="Times New Roman"/>
            <w:noProof/>
            <w:sz w:val="28"/>
            <w:szCs w:val="28"/>
            <w:lang w:val="ar-SA"/>
          </w:rPr>
          <w:t>I</w:t>
        </w:r>
        <w:r w:rsidRPr="001E3A24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1E3A24" w:rsidRDefault="001E3A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09" w:rsidRDefault="00540E09" w:rsidP="00521800">
      <w:pPr>
        <w:spacing w:after="0" w:line="240" w:lineRule="auto"/>
      </w:pPr>
      <w:r>
        <w:separator/>
      </w:r>
    </w:p>
  </w:footnote>
  <w:footnote w:type="continuationSeparator" w:id="0">
    <w:p w:rsidR="00540E09" w:rsidRDefault="00540E09" w:rsidP="0052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E32D93879A149D69C43C9454F5173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6157" w:rsidRDefault="00CF61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IQ"/>
          </w:rPr>
          <w:t xml:space="preserve">** 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 xml:space="preserve">  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Summary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IQ"/>
          </w:rPr>
          <w:t>**</w:t>
        </w:r>
      </w:p>
    </w:sdtContent>
  </w:sdt>
  <w:p w:rsidR="00CF6157" w:rsidRDefault="00CF6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0"/>
    <w:rsid w:val="00042CAC"/>
    <w:rsid w:val="000575E5"/>
    <w:rsid w:val="00085786"/>
    <w:rsid w:val="00095A24"/>
    <w:rsid w:val="000B0DBB"/>
    <w:rsid w:val="000E39C3"/>
    <w:rsid w:val="000E4CFF"/>
    <w:rsid w:val="00151E54"/>
    <w:rsid w:val="00156C84"/>
    <w:rsid w:val="00157D2F"/>
    <w:rsid w:val="00160C3C"/>
    <w:rsid w:val="00172060"/>
    <w:rsid w:val="00183DB2"/>
    <w:rsid w:val="00186E49"/>
    <w:rsid w:val="001A6969"/>
    <w:rsid w:val="001D1C49"/>
    <w:rsid w:val="001E3A24"/>
    <w:rsid w:val="002202A5"/>
    <w:rsid w:val="0024564C"/>
    <w:rsid w:val="00254809"/>
    <w:rsid w:val="00276E23"/>
    <w:rsid w:val="003137CB"/>
    <w:rsid w:val="00323E02"/>
    <w:rsid w:val="00350347"/>
    <w:rsid w:val="00376BE4"/>
    <w:rsid w:val="003821EB"/>
    <w:rsid w:val="003B0A76"/>
    <w:rsid w:val="003C46D6"/>
    <w:rsid w:val="0040028A"/>
    <w:rsid w:val="0041254B"/>
    <w:rsid w:val="00471C18"/>
    <w:rsid w:val="00484B80"/>
    <w:rsid w:val="004D0541"/>
    <w:rsid w:val="00505DD2"/>
    <w:rsid w:val="00514DE5"/>
    <w:rsid w:val="00521800"/>
    <w:rsid w:val="00540E09"/>
    <w:rsid w:val="005614D8"/>
    <w:rsid w:val="00571B33"/>
    <w:rsid w:val="00591FC4"/>
    <w:rsid w:val="005B46EF"/>
    <w:rsid w:val="005E6C8D"/>
    <w:rsid w:val="005F6117"/>
    <w:rsid w:val="006025A5"/>
    <w:rsid w:val="00635A7D"/>
    <w:rsid w:val="00641F63"/>
    <w:rsid w:val="00661467"/>
    <w:rsid w:val="006A6E06"/>
    <w:rsid w:val="006B54DA"/>
    <w:rsid w:val="006C363E"/>
    <w:rsid w:val="006C5BAC"/>
    <w:rsid w:val="006D0152"/>
    <w:rsid w:val="006F4C53"/>
    <w:rsid w:val="0072403C"/>
    <w:rsid w:val="007F60D8"/>
    <w:rsid w:val="00862E81"/>
    <w:rsid w:val="008969B6"/>
    <w:rsid w:val="008A5225"/>
    <w:rsid w:val="008B2F8D"/>
    <w:rsid w:val="008E37F2"/>
    <w:rsid w:val="009460CB"/>
    <w:rsid w:val="00946E09"/>
    <w:rsid w:val="00962BD2"/>
    <w:rsid w:val="009D09F6"/>
    <w:rsid w:val="009E5EC5"/>
    <w:rsid w:val="009E684C"/>
    <w:rsid w:val="009F0CB6"/>
    <w:rsid w:val="009F1C6B"/>
    <w:rsid w:val="00A8291A"/>
    <w:rsid w:val="00AB25EA"/>
    <w:rsid w:val="00AB6F49"/>
    <w:rsid w:val="00AE5C4C"/>
    <w:rsid w:val="00B51D1A"/>
    <w:rsid w:val="00B55229"/>
    <w:rsid w:val="00B771B0"/>
    <w:rsid w:val="00B8510B"/>
    <w:rsid w:val="00B86613"/>
    <w:rsid w:val="00BC4986"/>
    <w:rsid w:val="00BE0606"/>
    <w:rsid w:val="00BE3A20"/>
    <w:rsid w:val="00C33351"/>
    <w:rsid w:val="00C541AD"/>
    <w:rsid w:val="00C575E9"/>
    <w:rsid w:val="00CF19D5"/>
    <w:rsid w:val="00CF6157"/>
    <w:rsid w:val="00D0705B"/>
    <w:rsid w:val="00D42FEB"/>
    <w:rsid w:val="00D471C8"/>
    <w:rsid w:val="00D70278"/>
    <w:rsid w:val="00D94EB3"/>
    <w:rsid w:val="00DA0E7D"/>
    <w:rsid w:val="00DE498C"/>
    <w:rsid w:val="00DF0403"/>
    <w:rsid w:val="00E0158C"/>
    <w:rsid w:val="00E17AF9"/>
    <w:rsid w:val="00E2721C"/>
    <w:rsid w:val="00E31EC4"/>
    <w:rsid w:val="00E37C14"/>
    <w:rsid w:val="00E777DA"/>
    <w:rsid w:val="00ED6413"/>
    <w:rsid w:val="00EE60CB"/>
    <w:rsid w:val="00F23C2A"/>
    <w:rsid w:val="00F319C1"/>
    <w:rsid w:val="00F66AFB"/>
    <w:rsid w:val="00F8577C"/>
    <w:rsid w:val="00FC3A9C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0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FC3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21800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2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21800"/>
    <w:rPr>
      <w:rFonts w:eastAsiaTheme="minorEastAsia"/>
    </w:rPr>
  </w:style>
  <w:style w:type="character" w:customStyle="1" w:styleId="1Char">
    <w:name w:val="عنوان 1 Char"/>
    <w:basedOn w:val="a0"/>
    <w:link w:val="1"/>
    <w:uiPriority w:val="9"/>
    <w:rsid w:val="00FC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61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0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FC3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21800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2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21800"/>
    <w:rPr>
      <w:rFonts w:eastAsiaTheme="minorEastAsia"/>
    </w:rPr>
  </w:style>
  <w:style w:type="character" w:customStyle="1" w:styleId="1Char">
    <w:name w:val="عنوان 1 Char"/>
    <w:basedOn w:val="a0"/>
    <w:link w:val="1"/>
    <w:uiPriority w:val="9"/>
    <w:rsid w:val="00FC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CF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61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32D93879A149D69C43C9454F5173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D88B0A-7311-42CD-8F94-521289F01D38}"/>
      </w:docPartPr>
      <w:docPartBody>
        <w:p w:rsidR="00BF6CA1" w:rsidRDefault="005C16B9" w:rsidP="005C16B9">
          <w:pPr>
            <w:pStyle w:val="FE32D93879A149D69C43C9454F5173F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9"/>
    <w:rsid w:val="000207DA"/>
    <w:rsid w:val="00277231"/>
    <w:rsid w:val="005C16B9"/>
    <w:rsid w:val="007A114F"/>
    <w:rsid w:val="008F0338"/>
    <w:rsid w:val="00B12B67"/>
    <w:rsid w:val="00B523B4"/>
    <w:rsid w:val="00B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DD45C8EC154E2E84B79D01E9588005">
    <w:name w:val="36DD45C8EC154E2E84B79D01E9588005"/>
    <w:rsid w:val="005C16B9"/>
    <w:pPr>
      <w:bidi/>
    </w:pPr>
  </w:style>
  <w:style w:type="paragraph" w:customStyle="1" w:styleId="6DAF8FA405AA41AA88A2F7C91EC70035">
    <w:name w:val="6DAF8FA405AA41AA88A2F7C91EC70035"/>
    <w:rsid w:val="005C16B9"/>
    <w:pPr>
      <w:bidi/>
    </w:pPr>
  </w:style>
  <w:style w:type="paragraph" w:customStyle="1" w:styleId="FE32D93879A149D69C43C9454F5173F6">
    <w:name w:val="FE32D93879A149D69C43C9454F5173F6"/>
    <w:rsid w:val="005C16B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DD45C8EC154E2E84B79D01E9588005">
    <w:name w:val="36DD45C8EC154E2E84B79D01E9588005"/>
    <w:rsid w:val="005C16B9"/>
    <w:pPr>
      <w:bidi/>
    </w:pPr>
  </w:style>
  <w:style w:type="paragraph" w:customStyle="1" w:styleId="6DAF8FA405AA41AA88A2F7C91EC70035">
    <w:name w:val="6DAF8FA405AA41AA88A2F7C91EC70035"/>
    <w:rsid w:val="005C16B9"/>
    <w:pPr>
      <w:bidi/>
    </w:pPr>
  </w:style>
  <w:style w:type="paragraph" w:customStyle="1" w:styleId="FE32D93879A149D69C43C9454F5173F6">
    <w:name w:val="FE32D93879A149D69C43C9454F5173F6"/>
    <w:rsid w:val="005C16B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E8C0-2D16-4EF5-BDA9-2AFB826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**    Summary**</vt:lpstr>
    </vt:vector>
  </TitlesOfParts>
  <Company>Ahmed-Under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   Summary**</dc:title>
  <dc:creator>دار الاصلي للحاسبات</dc:creator>
  <cp:lastModifiedBy>دار الاصلي للحاسبات</cp:lastModifiedBy>
  <cp:revision>41</cp:revision>
  <cp:lastPrinted>2018-05-27T06:00:00Z</cp:lastPrinted>
  <dcterms:created xsi:type="dcterms:W3CDTF">2014-08-17T03:18:00Z</dcterms:created>
  <dcterms:modified xsi:type="dcterms:W3CDTF">2018-05-27T07:06:00Z</dcterms:modified>
</cp:coreProperties>
</file>